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E4" w:rsidRDefault="008435E4" w:rsidP="008435E4">
      <w:pPr>
        <w:jc w:val="center"/>
        <w:rPr>
          <w:b/>
        </w:rPr>
      </w:pPr>
    </w:p>
    <w:p w:rsidR="008435E4" w:rsidRPr="00A53BF8" w:rsidRDefault="008435E4" w:rsidP="008435E4">
      <w:pPr>
        <w:jc w:val="center"/>
        <w:rPr>
          <w:b/>
          <w:sz w:val="20"/>
          <w:szCs w:val="20"/>
        </w:rPr>
      </w:pPr>
      <w:r w:rsidRPr="00A53BF8">
        <w:rPr>
          <w:b/>
          <w:sz w:val="20"/>
          <w:szCs w:val="20"/>
        </w:rPr>
        <w:t xml:space="preserve">SOUTH PLAINFIELD BOROUGH </w:t>
      </w:r>
    </w:p>
    <w:p w:rsidR="008435E4" w:rsidRPr="00A53BF8" w:rsidRDefault="008435E4" w:rsidP="008435E4">
      <w:pPr>
        <w:jc w:val="center"/>
        <w:rPr>
          <w:b/>
          <w:sz w:val="20"/>
          <w:szCs w:val="20"/>
        </w:rPr>
      </w:pPr>
      <w:r w:rsidRPr="00A53BF8">
        <w:rPr>
          <w:b/>
          <w:bCs/>
          <w:sz w:val="20"/>
          <w:szCs w:val="20"/>
        </w:rPr>
        <w:t>BOROUGH COUNCIL MEETING MINUTES</w:t>
      </w:r>
    </w:p>
    <w:p w:rsidR="008435E4" w:rsidRPr="00A53BF8" w:rsidRDefault="008435E4" w:rsidP="008435E4">
      <w:pPr>
        <w:pBdr>
          <w:bottom w:val="single" w:sz="12" w:space="3" w:color="auto"/>
        </w:pBdr>
        <w:jc w:val="center"/>
        <w:rPr>
          <w:b/>
          <w:sz w:val="20"/>
          <w:szCs w:val="20"/>
        </w:rPr>
      </w:pPr>
      <w:r>
        <w:rPr>
          <w:b/>
          <w:sz w:val="20"/>
          <w:szCs w:val="20"/>
        </w:rPr>
        <w:t xml:space="preserve">DECEMBER </w:t>
      </w:r>
      <w:r>
        <w:rPr>
          <w:b/>
          <w:sz w:val="20"/>
          <w:szCs w:val="20"/>
        </w:rPr>
        <w:t>16</w:t>
      </w:r>
      <w:r w:rsidRPr="00A53BF8">
        <w:rPr>
          <w:b/>
          <w:sz w:val="20"/>
          <w:szCs w:val="20"/>
        </w:rPr>
        <w:t>, 2013, 7:00 P.M.</w:t>
      </w:r>
    </w:p>
    <w:p w:rsidR="008435E4" w:rsidRPr="00A53BF8" w:rsidRDefault="008435E4" w:rsidP="008435E4">
      <w:pPr>
        <w:pBdr>
          <w:bottom w:val="single" w:sz="12" w:space="3" w:color="auto"/>
        </w:pBdr>
        <w:jc w:val="center"/>
        <w:rPr>
          <w:b/>
          <w:sz w:val="20"/>
          <w:szCs w:val="20"/>
        </w:rPr>
      </w:pPr>
      <w:r w:rsidRPr="00A53BF8">
        <w:rPr>
          <w:b/>
          <w:sz w:val="20"/>
          <w:szCs w:val="20"/>
        </w:rPr>
        <w:t xml:space="preserve"> AGENDA MEETING </w:t>
      </w:r>
    </w:p>
    <w:p w:rsidR="008435E4" w:rsidRPr="00A53BF8" w:rsidRDefault="008435E4" w:rsidP="008435E4">
      <w:pPr>
        <w:rPr>
          <w:sz w:val="20"/>
          <w:szCs w:val="20"/>
        </w:rPr>
      </w:pPr>
      <w:r w:rsidRPr="00A53BF8">
        <w:rPr>
          <w:b/>
          <w:sz w:val="20"/>
          <w:szCs w:val="20"/>
          <w:u w:val="single"/>
        </w:rPr>
        <w:t xml:space="preserve">CALL TO ORDER: </w:t>
      </w:r>
      <w:r w:rsidRPr="00A53BF8">
        <w:rPr>
          <w:sz w:val="20"/>
          <w:szCs w:val="20"/>
        </w:rPr>
        <w:tab/>
      </w:r>
      <w:r>
        <w:rPr>
          <w:sz w:val="20"/>
          <w:szCs w:val="20"/>
        </w:rPr>
        <w:t>Mayor Anesh</w:t>
      </w:r>
      <w:r w:rsidRPr="00A53BF8">
        <w:rPr>
          <w:sz w:val="20"/>
          <w:szCs w:val="20"/>
        </w:rPr>
        <w:t xml:space="preserve"> called the meeting to order at 7:00 p.m. </w:t>
      </w:r>
      <w:r>
        <w:rPr>
          <w:sz w:val="20"/>
          <w:szCs w:val="20"/>
        </w:rPr>
        <w:t>Mayor Anesh</w:t>
      </w:r>
      <w:r w:rsidRPr="00A53BF8">
        <w:rPr>
          <w:sz w:val="20"/>
          <w:szCs w:val="20"/>
        </w:rPr>
        <w:t xml:space="preserve"> read the sunshine statement and announced that same is being held pursuant to the Open Public Meetings Act of 1974 and all provisions of that Act have been met with adequate notice of this meeting having been provided to the Borough’s two official newspapers and also published on the Borough’s website.</w:t>
      </w:r>
    </w:p>
    <w:p w:rsidR="008435E4" w:rsidRPr="00A53BF8" w:rsidRDefault="008435E4" w:rsidP="008435E4">
      <w:pPr>
        <w:rPr>
          <w:sz w:val="20"/>
          <w:szCs w:val="20"/>
        </w:rPr>
      </w:pPr>
    </w:p>
    <w:p w:rsidR="008435E4" w:rsidRPr="00A53BF8" w:rsidRDefault="008435E4" w:rsidP="008435E4">
      <w:pPr>
        <w:rPr>
          <w:sz w:val="20"/>
          <w:szCs w:val="20"/>
        </w:rPr>
      </w:pPr>
      <w:r w:rsidRPr="00A53BF8">
        <w:rPr>
          <w:sz w:val="20"/>
          <w:szCs w:val="20"/>
        </w:rPr>
        <w:t xml:space="preserve">The roll call was administered by Clerk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260"/>
        <w:gridCol w:w="900"/>
        <w:gridCol w:w="810"/>
      </w:tblGrid>
      <w:tr w:rsidR="008435E4" w:rsidRPr="006524AC" w:rsidTr="00FD22A0">
        <w:tc>
          <w:tcPr>
            <w:tcW w:w="2088" w:type="dxa"/>
            <w:shd w:val="clear" w:color="auto" w:fill="BFBFBF"/>
          </w:tcPr>
          <w:p w:rsidR="008435E4" w:rsidRPr="006524AC" w:rsidRDefault="008435E4" w:rsidP="00FD22A0">
            <w:pPr>
              <w:jc w:val="center"/>
              <w:rPr>
                <w:b/>
                <w:sz w:val="16"/>
                <w:szCs w:val="16"/>
              </w:rPr>
            </w:pPr>
            <w:r w:rsidRPr="006524AC">
              <w:rPr>
                <w:b/>
                <w:sz w:val="16"/>
                <w:szCs w:val="16"/>
              </w:rPr>
              <w:t>COUNCIL</w:t>
            </w:r>
          </w:p>
        </w:tc>
        <w:tc>
          <w:tcPr>
            <w:tcW w:w="1260" w:type="dxa"/>
            <w:shd w:val="clear" w:color="auto" w:fill="BFBFBF"/>
          </w:tcPr>
          <w:p w:rsidR="008435E4" w:rsidRPr="006524AC" w:rsidRDefault="008435E4" w:rsidP="00FD22A0">
            <w:pPr>
              <w:jc w:val="center"/>
              <w:rPr>
                <w:b/>
                <w:sz w:val="16"/>
                <w:szCs w:val="16"/>
              </w:rPr>
            </w:pPr>
            <w:r w:rsidRPr="006524AC">
              <w:rPr>
                <w:b/>
                <w:sz w:val="16"/>
                <w:szCs w:val="16"/>
              </w:rPr>
              <w:t>Present</w:t>
            </w:r>
          </w:p>
        </w:tc>
        <w:tc>
          <w:tcPr>
            <w:tcW w:w="900" w:type="dxa"/>
            <w:shd w:val="clear" w:color="auto" w:fill="BFBFBF"/>
          </w:tcPr>
          <w:p w:rsidR="008435E4" w:rsidRPr="006524AC" w:rsidRDefault="008435E4" w:rsidP="00FD22A0">
            <w:pPr>
              <w:jc w:val="center"/>
              <w:rPr>
                <w:b/>
                <w:sz w:val="16"/>
                <w:szCs w:val="16"/>
              </w:rPr>
            </w:pPr>
            <w:r w:rsidRPr="006524AC">
              <w:rPr>
                <w:b/>
                <w:sz w:val="16"/>
                <w:szCs w:val="16"/>
              </w:rPr>
              <w:t>Absent</w:t>
            </w:r>
          </w:p>
        </w:tc>
        <w:tc>
          <w:tcPr>
            <w:tcW w:w="810" w:type="dxa"/>
            <w:shd w:val="clear" w:color="auto" w:fill="BFBFBF"/>
          </w:tcPr>
          <w:p w:rsidR="008435E4" w:rsidRPr="006524AC" w:rsidRDefault="008435E4" w:rsidP="00FD22A0">
            <w:pPr>
              <w:jc w:val="center"/>
              <w:rPr>
                <w:b/>
                <w:sz w:val="16"/>
                <w:szCs w:val="16"/>
              </w:rPr>
            </w:pPr>
            <w:r w:rsidRPr="006524AC">
              <w:rPr>
                <w:b/>
                <w:sz w:val="16"/>
                <w:szCs w:val="16"/>
              </w:rPr>
              <w:t>Late</w:t>
            </w:r>
          </w:p>
        </w:tc>
      </w:tr>
      <w:tr w:rsidR="008435E4" w:rsidRPr="006524AC" w:rsidTr="00FD22A0">
        <w:tc>
          <w:tcPr>
            <w:tcW w:w="2088" w:type="dxa"/>
          </w:tcPr>
          <w:p w:rsidR="008435E4" w:rsidRPr="006524AC" w:rsidRDefault="008435E4" w:rsidP="00FD22A0">
            <w:pPr>
              <w:rPr>
                <w:b/>
                <w:sz w:val="16"/>
                <w:szCs w:val="16"/>
              </w:rPr>
            </w:pPr>
            <w:r w:rsidRPr="006524AC">
              <w:rPr>
                <w:b/>
                <w:sz w:val="16"/>
                <w:szCs w:val="16"/>
              </w:rPr>
              <w:t>Councilman Barletta</w:t>
            </w:r>
          </w:p>
        </w:tc>
        <w:tc>
          <w:tcPr>
            <w:tcW w:w="1260" w:type="dxa"/>
          </w:tcPr>
          <w:p w:rsidR="008435E4" w:rsidRPr="00FB2591" w:rsidRDefault="008435E4" w:rsidP="00FD22A0">
            <w:pPr>
              <w:jc w:val="center"/>
              <w:rPr>
                <w:b/>
                <w:sz w:val="16"/>
                <w:szCs w:val="16"/>
              </w:rPr>
            </w:pPr>
            <w:r w:rsidRPr="00FB2591">
              <w:rPr>
                <w:b/>
                <w:sz w:val="16"/>
                <w:szCs w:val="16"/>
              </w:rPr>
              <w:t>X</w:t>
            </w:r>
          </w:p>
        </w:tc>
        <w:tc>
          <w:tcPr>
            <w:tcW w:w="900" w:type="dxa"/>
          </w:tcPr>
          <w:p w:rsidR="008435E4" w:rsidRPr="00734394" w:rsidRDefault="008435E4" w:rsidP="00FD22A0">
            <w:pP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Pr="006524AC" w:rsidRDefault="008435E4" w:rsidP="00FD22A0">
            <w:pPr>
              <w:rPr>
                <w:b/>
                <w:sz w:val="16"/>
                <w:szCs w:val="16"/>
              </w:rPr>
            </w:pPr>
            <w:r w:rsidRPr="006524AC">
              <w:rPr>
                <w:b/>
                <w:sz w:val="16"/>
                <w:szCs w:val="16"/>
              </w:rPr>
              <w:t>Councilman Bengivenga</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Pr="006524AC" w:rsidRDefault="008435E4" w:rsidP="00FD22A0">
            <w:pPr>
              <w:rPr>
                <w:b/>
                <w:sz w:val="16"/>
                <w:szCs w:val="16"/>
              </w:rPr>
            </w:pPr>
            <w:r w:rsidRPr="006524AC">
              <w:rPr>
                <w:b/>
                <w:sz w:val="16"/>
                <w:szCs w:val="16"/>
              </w:rPr>
              <w:t xml:space="preserve">Councilman </w:t>
            </w:r>
            <w:r>
              <w:rPr>
                <w:b/>
                <w:sz w:val="16"/>
                <w:szCs w:val="16"/>
              </w:rPr>
              <w:t>Diana</w:t>
            </w:r>
          </w:p>
        </w:tc>
        <w:tc>
          <w:tcPr>
            <w:tcW w:w="1260" w:type="dxa"/>
          </w:tcPr>
          <w:p w:rsidR="008435E4" w:rsidRPr="00FB2591" w:rsidRDefault="008435E4" w:rsidP="00FD22A0">
            <w:pPr>
              <w:jc w:val="center"/>
              <w:rPr>
                <w:b/>
                <w:sz w:val="16"/>
                <w:szCs w:val="16"/>
              </w:rPr>
            </w:pPr>
          </w:p>
        </w:tc>
        <w:tc>
          <w:tcPr>
            <w:tcW w:w="900" w:type="dxa"/>
          </w:tcPr>
          <w:p w:rsidR="008435E4" w:rsidRPr="00734394" w:rsidRDefault="008435E4" w:rsidP="00FD22A0">
            <w:pPr>
              <w:jc w:val="center"/>
              <w:rPr>
                <w:b/>
                <w:sz w:val="16"/>
                <w:szCs w:val="16"/>
              </w:rPr>
            </w:pPr>
            <w:r>
              <w:rPr>
                <w:b/>
                <w:sz w:val="16"/>
                <w:szCs w:val="16"/>
              </w:rPr>
              <w:t>x</w:t>
            </w:r>
          </w:p>
        </w:tc>
        <w:tc>
          <w:tcPr>
            <w:tcW w:w="810" w:type="dxa"/>
          </w:tcPr>
          <w:p w:rsidR="008435E4" w:rsidRPr="00734394" w:rsidRDefault="008435E4" w:rsidP="00FD22A0">
            <w:pPr>
              <w:jc w:val="center"/>
              <w:rPr>
                <w:b/>
                <w:sz w:val="16"/>
                <w:szCs w:val="16"/>
              </w:rPr>
            </w:pPr>
          </w:p>
        </w:tc>
      </w:tr>
      <w:tr w:rsidR="008435E4" w:rsidRPr="006524AC" w:rsidTr="00FD22A0">
        <w:tc>
          <w:tcPr>
            <w:tcW w:w="2088" w:type="dxa"/>
          </w:tcPr>
          <w:p w:rsidR="008435E4" w:rsidRPr="006524AC" w:rsidRDefault="008435E4" w:rsidP="00FD22A0">
            <w:pPr>
              <w:rPr>
                <w:b/>
                <w:sz w:val="16"/>
                <w:szCs w:val="16"/>
              </w:rPr>
            </w:pPr>
            <w:r w:rsidRPr="006524AC">
              <w:rPr>
                <w:b/>
                <w:sz w:val="16"/>
                <w:szCs w:val="16"/>
              </w:rPr>
              <w:t>Councilman McConville</w:t>
            </w:r>
          </w:p>
        </w:tc>
        <w:tc>
          <w:tcPr>
            <w:tcW w:w="1260" w:type="dxa"/>
          </w:tcPr>
          <w:p w:rsidR="008435E4" w:rsidRPr="00FB2591" w:rsidRDefault="008435E4" w:rsidP="00FD22A0">
            <w:pPr>
              <w:jc w:val="center"/>
              <w:rPr>
                <w:b/>
                <w:sz w:val="16"/>
                <w:szCs w:val="16"/>
              </w:rPr>
            </w:pPr>
          </w:p>
        </w:tc>
        <w:tc>
          <w:tcPr>
            <w:tcW w:w="900" w:type="dxa"/>
          </w:tcPr>
          <w:p w:rsidR="008435E4" w:rsidRPr="00290A97" w:rsidRDefault="008435E4" w:rsidP="00FD22A0">
            <w:pPr>
              <w:jc w:val="center"/>
              <w:rPr>
                <w:b/>
                <w:sz w:val="16"/>
                <w:szCs w:val="16"/>
              </w:rPr>
            </w:pPr>
            <w:r>
              <w:rPr>
                <w:b/>
                <w:sz w:val="16"/>
                <w:szCs w:val="16"/>
              </w:rPr>
              <w:t>x</w:t>
            </w: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Pr="006524AC" w:rsidRDefault="008435E4" w:rsidP="00FD22A0">
            <w:pPr>
              <w:rPr>
                <w:b/>
                <w:sz w:val="16"/>
                <w:szCs w:val="16"/>
              </w:rPr>
            </w:pPr>
            <w:r>
              <w:rPr>
                <w:b/>
                <w:sz w:val="16"/>
                <w:szCs w:val="16"/>
              </w:rPr>
              <w:t>Councilman White</w:t>
            </w:r>
          </w:p>
        </w:tc>
        <w:tc>
          <w:tcPr>
            <w:tcW w:w="1260" w:type="dxa"/>
          </w:tcPr>
          <w:p w:rsidR="008435E4" w:rsidRPr="00FB2591" w:rsidRDefault="008435E4" w:rsidP="00FD22A0">
            <w:pPr>
              <w:jc w:val="center"/>
              <w:rPr>
                <w:b/>
                <w:sz w:val="16"/>
                <w:szCs w:val="16"/>
              </w:rPr>
            </w:pPr>
            <w:r w:rsidRPr="00FB2591">
              <w:rPr>
                <w:b/>
                <w:sz w:val="16"/>
                <w:szCs w:val="16"/>
              </w:rPr>
              <w:t>X</w:t>
            </w:r>
          </w:p>
        </w:tc>
        <w:tc>
          <w:tcPr>
            <w:tcW w:w="900" w:type="dxa"/>
          </w:tcPr>
          <w:p w:rsidR="008435E4" w:rsidRPr="00734394" w:rsidRDefault="008435E4" w:rsidP="00FD22A0">
            <w:pP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Pr="006524AC" w:rsidRDefault="008435E4" w:rsidP="00FD22A0">
            <w:pPr>
              <w:rPr>
                <w:b/>
                <w:sz w:val="16"/>
                <w:szCs w:val="16"/>
              </w:rPr>
            </w:pPr>
            <w:r>
              <w:rPr>
                <w:b/>
                <w:sz w:val="16"/>
                <w:szCs w:val="16"/>
              </w:rPr>
              <w:t>Council President Rusnak</w:t>
            </w:r>
            <w:r w:rsidRPr="006524AC">
              <w:rPr>
                <w:b/>
                <w:sz w:val="16"/>
                <w:szCs w:val="16"/>
              </w:rPr>
              <w:t xml:space="preserve"> </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Default="008435E4" w:rsidP="00FD22A0">
            <w:pPr>
              <w:jc w:val="center"/>
              <w:rPr>
                <w:b/>
                <w:sz w:val="16"/>
                <w:szCs w:val="16"/>
              </w:rPr>
            </w:pPr>
            <w:r>
              <w:rPr>
                <w:b/>
                <w:sz w:val="16"/>
                <w:szCs w:val="16"/>
              </w:rPr>
              <w:t>Mayor Anesh</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Default="008435E4" w:rsidP="00FD22A0">
            <w:pPr>
              <w:jc w:val="center"/>
              <w:rPr>
                <w:b/>
                <w:sz w:val="16"/>
                <w:szCs w:val="16"/>
              </w:rPr>
            </w:pPr>
            <w:r>
              <w:rPr>
                <w:b/>
                <w:sz w:val="16"/>
                <w:szCs w:val="16"/>
              </w:rPr>
              <w:t>ALSO PRESENT</w:t>
            </w:r>
          </w:p>
        </w:tc>
        <w:tc>
          <w:tcPr>
            <w:tcW w:w="1260" w:type="dxa"/>
          </w:tcPr>
          <w:p w:rsidR="008435E4" w:rsidRPr="00FB2591" w:rsidRDefault="008435E4" w:rsidP="00FD22A0">
            <w:pPr>
              <w:jc w:val="center"/>
              <w:rPr>
                <w:b/>
                <w:sz w:val="16"/>
                <w:szCs w:val="16"/>
              </w:rPr>
            </w:pPr>
          </w:p>
        </w:tc>
        <w:tc>
          <w:tcPr>
            <w:tcW w:w="900" w:type="dxa"/>
          </w:tcPr>
          <w:p w:rsidR="008435E4" w:rsidRPr="00734394" w:rsidRDefault="008435E4" w:rsidP="00FD22A0">
            <w:pP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Default="008435E4" w:rsidP="00FD22A0">
            <w:pPr>
              <w:rPr>
                <w:b/>
                <w:sz w:val="16"/>
                <w:szCs w:val="16"/>
              </w:rPr>
            </w:pPr>
            <w:r>
              <w:rPr>
                <w:b/>
                <w:sz w:val="16"/>
                <w:szCs w:val="16"/>
              </w:rPr>
              <w:t>Administrator Cullen</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Default="008435E4" w:rsidP="00FD22A0">
            <w:pPr>
              <w:rPr>
                <w:b/>
                <w:sz w:val="16"/>
                <w:szCs w:val="16"/>
              </w:rPr>
            </w:pPr>
            <w:r>
              <w:rPr>
                <w:b/>
                <w:sz w:val="16"/>
                <w:szCs w:val="16"/>
              </w:rPr>
              <w:t>Clerk Antonides</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r w:rsidR="008435E4" w:rsidRPr="006524AC" w:rsidTr="00FD22A0">
        <w:tc>
          <w:tcPr>
            <w:tcW w:w="2088" w:type="dxa"/>
          </w:tcPr>
          <w:p w:rsidR="008435E4" w:rsidRDefault="008435E4" w:rsidP="00FD22A0">
            <w:pPr>
              <w:rPr>
                <w:b/>
                <w:sz w:val="16"/>
                <w:szCs w:val="16"/>
              </w:rPr>
            </w:pPr>
            <w:r>
              <w:rPr>
                <w:b/>
                <w:sz w:val="16"/>
                <w:szCs w:val="16"/>
              </w:rPr>
              <w:t>Attorney Rizzo</w:t>
            </w:r>
          </w:p>
        </w:tc>
        <w:tc>
          <w:tcPr>
            <w:tcW w:w="1260" w:type="dxa"/>
          </w:tcPr>
          <w:p w:rsidR="008435E4" w:rsidRPr="00FB2591" w:rsidRDefault="008435E4" w:rsidP="00FD22A0">
            <w:pPr>
              <w:jc w:val="center"/>
              <w:rPr>
                <w:b/>
                <w:sz w:val="16"/>
                <w:szCs w:val="16"/>
              </w:rPr>
            </w:pPr>
            <w:r w:rsidRPr="00FB2591">
              <w:rPr>
                <w:b/>
                <w:sz w:val="16"/>
                <w:szCs w:val="16"/>
              </w:rPr>
              <w:t>X</w:t>
            </w:r>
          </w:p>
        </w:tc>
        <w:tc>
          <w:tcPr>
            <w:tcW w:w="900" w:type="dxa"/>
          </w:tcPr>
          <w:p w:rsidR="008435E4" w:rsidRPr="00734394" w:rsidRDefault="008435E4" w:rsidP="00FD22A0">
            <w:pPr>
              <w:rPr>
                <w:b/>
                <w:sz w:val="16"/>
                <w:szCs w:val="16"/>
              </w:rPr>
            </w:pPr>
          </w:p>
        </w:tc>
        <w:tc>
          <w:tcPr>
            <w:tcW w:w="810" w:type="dxa"/>
          </w:tcPr>
          <w:p w:rsidR="008435E4" w:rsidRPr="00734394" w:rsidRDefault="008435E4" w:rsidP="00FD22A0">
            <w:pPr>
              <w:rPr>
                <w:b/>
                <w:sz w:val="16"/>
                <w:szCs w:val="16"/>
              </w:rPr>
            </w:pPr>
          </w:p>
        </w:tc>
      </w:tr>
      <w:tr w:rsidR="008435E4" w:rsidRPr="006524AC" w:rsidTr="00FD22A0">
        <w:trPr>
          <w:trHeight w:val="64"/>
        </w:trPr>
        <w:tc>
          <w:tcPr>
            <w:tcW w:w="2088" w:type="dxa"/>
          </w:tcPr>
          <w:p w:rsidR="008435E4" w:rsidRDefault="008435E4" w:rsidP="00FD22A0">
            <w:pPr>
              <w:rPr>
                <w:b/>
                <w:sz w:val="16"/>
                <w:szCs w:val="16"/>
              </w:rPr>
            </w:pPr>
            <w:r>
              <w:rPr>
                <w:b/>
                <w:sz w:val="16"/>
                <w:szCs w:val="16"/>
              </w:rPr>
              <w:t xml:space="preserve">Engineer Miller </w:t>
            </w:r>
          </w:p>
        </w:tc>
        <w:tc>
          <w:tcPr>
            <w:tcW w:w="1260" w:type="dxa"/>
          </w:tcPr>
          <w:p w:rsidR="008435E4" w:rsidRPr="00FB2591" w:rsidRDefault="008435E4" w:rsidP="00FD22A0">
            <w:pPr>
              <w:jc w:val="center"/>
              <w:rPr>
                <w:b/>
                <w:sz w:val="16"/>
                <w:szCs w:val="16"/>
              </w:rPr>
            </w:pPr>
            <w:r>
              <w:rPr>
                <w:b/>
                <w:sz w:val="16"/>
                <w:szCs w:val="16"/>
              </w:rPr>
              <w:t>X</w:t>
            </w:r>
          </w:p>
        </w:tc>
        <w:tc>
          <w:tcPr>
            <w:tcW w:w="900" w:type="dxa"/>
          </w:tcPr>
          <w:p w:rsidR="008435E4" w:rsidRPr="00734394" w:rsidRDefault="008435E4" w:rsidP="00FD22A0">
            <w:pPr>
              <w:jc w:val="center"/>
              <w:rPr>
                <w:b/>
                <w:sz w:val="16"/>
                <w:szCs w:val="16"/>
              </w:rPr>
            </w:pPr>
          </w:p>
        </w:tc>
        <w:tc>
          <w:tcPr>
            <w:tcW w:w="810" w:type="dxa"/>
          </w:tcPr>
          <w:p w:rsidR="008435E4" w:rsidRPr="00734394" w:rsidRDefault="008435E4" w:rsidP="00FD22A0">
            <w:pPr>
              <w:rPr>
                <w:b/>
                <w:sz w:val="16"/>
                <w:szCs w:val="16"/>
              </w:rPr>
            </w:pPr>
          </w:p>
        </w:tc>
      </w:tr>
    </w:tbl>
    <w:p w:rsidR="008435E4" w:rsidRDefault="008435E4" w:rsidP="008435E4">
      <w:pPr>
        <w:rPr>
          <w:sz w:val="20"/>
          <w:szCs w:val="20"/>
        </w:rPr>
      </w:pPr>
    </w:p>
    <w:p w:rsidR="008435E4" w:rsidRDefault="008435E4" w:rsidP="008435E4">
      <w:pPr>
        <w:rPr>
          <w:bCs/>
          <w:sz w:val="22"/>
          <w:szCs w:val="22"/>
        </w:rPr>
      </w:pPr>
      <w:r>
        <w:rPr>
          <w:b/>
          <w:bCs/>
          <w:sz w:val="22"/>
          <w:szCs w:val="22"/>
          <w:u w:val="single"/>
        </w:rPr>
        <w:t>P</w:t>
      </w:r>
      <w:r w:rsidRPr="00B660EE">
        <w:rPr>
          <w:b/>
          <w:bCs/>
          <w:sz w:val="22"/>
          <w:szCs w:val="22"/>
          <w:u w:val="single"/>
        </w:rPr>
        <w:t>ublic Hearing</w:t>
      </w:r>
      <w:r>
        <w:rPr>
          <w:b/>
          <w:bCs/>
          <w:sz w:val="22"/>
          <w:szCs w:val="22"/>
          <w:u w:val="single"/>
        </w:rPr>
        <w:t xml:space="preserve"> – for the below mentioned Performance Bond Releases</w:t>
      </w:r>
      <w:r>
        <w:rPr>
          <w:bCs/>
          <w:sz w:val="22"/>
          <w:szCs w:val="22"/>
        </w:rPr>
        <w:t>:</w:t>
      </w:r>
      <w:r>
        <w:rPr>
          <w:bCs/>
          <w:sz w:val="22"/>
          <w:szCs w:val="22"/>
        </w:rPr>
        <w:t xml:space="preserve"> Mayor Anesh asked Engineer Miller if he has reviewed and approved the release the two Performance Bonds this evening. Mr. Miller said yes. Mayor Anesh asked if the Council has any comments regarding these Performance Bonds. There were no comments from Council. Mayor Anesh then opened the floor to the public pertaining to both Performance Bonds. There were no comments from the public. Mayor Anesh closed the floor and advised that both Performance Bonds are on this evening’s agenda as resolutions authorizing their release:  </w:t>
      </w:r>
      <w:r>
        <w:rPr>
          <w:bCs/>
          <w:sz w:val="22"/>
          <w:szCs w:val="22"/>
        </w:rPr>
        <w:t xml:space="preserve"> </w:t>
      </w:r>
    </w:p>
    <w:p w:rsidR="008435E4" w:rsidRDefault="008435E4" w:rsidP="008435E4">
      <w:pPr>
        <w:rPr>
          <w:bCs/>
          <w:sz w:val="22"/>
          <w:szCs w:val="22"/>
        </w:rPr>
      </w:pPr>
    </w:p>
    <w:p w:rsidR="008435E4" w:rsidRPr="00B660EE" w:rsidRDefault="008435E4" w:rsidP="008435E4">
      <w:pPr>
        <w:pStyle w:val="ListParagraph"/>
        <w:numPr>
          <w:ilvl w:val="0"/>
          <w:numId w:val="2"/>
        </w:numPr>
        <w:rPr>
          <w:bCs/>
          <w:sz w:val="22"/>
          <w:szCs w:val="22"/>
        </w:rPr>
      </w:pPr>
      <w:r w:rsidRPr="00B660EE">
        <w:rPr>
          <w:bCs/>
          <w:sz w:val="22"/>
          <w:szCs w:val="22"/>
        </w:rPr>
        <w:t xml:space="preserve">Release of Performance Bond Posted by </w:t>
      </w:r>
      <w:proofErr w:type="spellStart"/>
      <w:r w:rsidRPr="00B660EE">
        <w:rPr>
          <w:bCs/>
          <w:sz w:val="22"/>
          <w:szCs w:val="22"/>
        </w:rPr>
        <w:t>Anda</w:t>
      </w:r>
      <w:proofErr w:type="spellEnd"/>
      <w:r w:rsidRPr="00B660EE">
        <w:rPr>
          <w:bCs/>
          <w:sz w:val="22"/>
          <w:szCs w:val="22"/>
        </w:rPr>
        <w:t xml:space="preserve"> Builders, LLC for Public Improvement to Block 370, Lot 2</w:t>
      </w:r>
    </w:p>
    <w:p w:rsidR="008435E4" w:rsidRDefault="008435E4" w:rsidP="008435E4">
      <w:pPr>
        <w:rPr>
          <w:bCs/>
          <w:sz w:val="22"/>
          <w:szCs w:val="22"/>
        </w:rPr>
      </w:pPr>
    </w:p>
    <w:p w:rsidR="008435E4" w:rsidRPr="00B660EE" w:rsidRDefault="008435E4" w:rsidP="008435E4">
      <w:pPr>
        <w:pStyle w:val="ListParagraph"/>
        <w:numPr>
          <w:ilvl w:val="0"/>
          <w:numId w:val="2"/>
        </w:numPr>
        <w:rPr>
          <w:bCs/>
          <w:sz w:val="22"/>
          <w:szCs w:val="22"/>
        </w:rPr>
      </w:pPr>
      <w:r w:rsidRPr="00B660EE">
        <w:rPr>
          <w:bCs/>
          <w:sz w:val="22"/>
          <w:szCs w:val="22"/>
        </w:rPr>
        <w:t xml:space="preserve">Release of Performance Bond Posted by Tank Maters, Inc. for Public Improvement to Block 282, Lot 35 </w:t>
      </w:r>
    </w:p>
    <w:p w:rsidR="008435E4" w:rsidRPr="0015339E" w:rsidRDefault="008435E4" w:rsidP="008435E4">
      <w:pPr>
        <w:rPr>
          <w:sz w:val="20"/>
          <w:szCs w:val="20"/>
        </w:rPr>
      </w:pPr>
    </w:p>
    <w:p w:rsidR="008435E4" w:rsidRPr="00EE7F54" w:rsidRDefault="008435E4" w:rsidP="008435E4">
      <w:pPr>
        <w:rPr>
          <w:sz w:val="20"/>
          <w:szCs w:val="20"/>
        </w:rPr>
      </w:pPr>
      <w:r w:rsidRPr="00EE7F54">
        <w:rPr>
          <w:b/>
          <w:sz w:val="20"/>
          <w:szCs w:val="20"/>
          <w:u w:val="single"/>
        </w:rPr>
        <w:t>Review of Agenda Items</w:t>
      </w:r>
      <w:r w:rsidRPr="00EE7F54">
        <w:rPr>
          <w:sz w:val="20"/>
          <w:szCs w:val="20"/>
        </w:rPr>
        <w:t xml:space="preserve">: Clerk Antonides reviewed all the items on the agenda for this evening.  </w:t>
      </w:r>
      <w:r>
        <w:rPr>
          <w:sz w:val="20"/>
          <w:szCs w:val="20"/>
        </w:rPr>
        <w:t>Mayor Anesh</w:t>
      </w:r>
      <w:r w:rsidRPr="00EE7F54">
        <w:rPr>
          <w:sz w:val="20"/>
          <w:szCs w:val="20"/>
        </w:rPr>
        <w:t xml:space="preserve"> asked if the Council has any comments on the agenda this evening. </w:t>
      </w:r>
      <w:r>
        <w:rPr>
          <w:sz w:val="20"/>
          <w:szCs w:val="20"/>
        </w:rPr>
        <w:t xml:space="preserve"> There were no comments from Council this evening on any of the agenda items. </w:t>
      </w:r>
    </w:p>
    <w:p w:rsidR="008435E4" w:rsidRPr="001519F3" w:rsidRDefault="008435E4" w:rsidP="008435E4">
      <w:pPr>
        <w:jc w:val="center"/>
        <w:rPr>
          <w:rFonts w:eastAsia="Calibri"/>
          <w:b/>
          <w:sz w:val="20"/>
          <w:szCs w:val="20"/>
        </w:rPr>
      </w:pPr>
    </w:p>
    <w:p w:rsidR="008435E4" w:rsidRPr="001519F3" w:rsidRDefault="008435E4" w:rsidP="008435E4">
      <w:pPr>
        <w:jc w:val="center"/>
        <w:rPr>
          <w:rFonts w:eastAsia="Calibri"/>
          <w:b/>
          <w:sz w:val="20"/>
          <w:szCs w:val="20"/>
        </w:rPr>
      </w:pPr>
      <w:r w:rsidRPr="001519F3">
        <w:rPr>
          <w:rFonts w:eastAsia="Calibri"/>
          <w:b/>
          <w:sz w:val="20"/>
          <w:szCs w:val="20"/>
        </w:rPr>
        <w:t>RESOLUTION #13-3</w:t>
      </w:r>
      <w:r>
        <w:rPr>
          <w:rFonts w:eastAsia="Calibri"/>
          <w:b/>
          <w:sz w:val="20"/>
          <w:szCs w:val="20"/>
        </w:rPr>
        <w:t>80</w:t>
      </w:r>
    </w:p>
    <w:p w:rsidR="008435E4" w:rsidRPr="001519F3" w:rsidRDefault="008435E4" w:rsidP="008435E4">
      <w:pPr>
        <w:jc w:val="center"/>
        <w:rPr>
          <w:rFonts w:eastAsia="Calibri"/>
          <w:b/>
          <w:sz w:val="20"/>
          <w:szCs w:val="20"/>
        </w:rPr>
      </w:pPr>
      <w:r w:rsidRPr="001519F3">
        <w:rPr>
          <w:rFonts w:eastAsia="Calibri"/>
          <w:b/>
          <w:sz w:val="20"/>
          <w:szCs w:val="20"/>
        </w:rPr>
        <w:t>AUTHORIZING A CLOSED SESSION MEETING</w:t>
      </w:r>
    </w:p>
    <w:p w:rsidR="008435E4" w:rsidRDefault="008435E4" w:rsidP="008435E4">
      <w:pPr>
        <w:rPr>
          <w:sz w:val="20"/>
          <w:szCs w:val="20"/>
        </w:rPr>
      </w:pPr>
      <w:r>
        <w:rPr>
          <w:sz w:val="20"/>
          <w:szCs w:val="20"/>
        </w:rPr>
        <w:t xml:space="preserve">There were no items on for Executive Session this evening. </w:t>
      </w:r>
    </w:p>
    <w:p w:rsidR="008435E4" w:rsidRDefault="008435E4" w:rsidP="008435E4">
      <w:pPr>
        <w:rPr>
          <w:sz w:val="20"/>
          <w:szCs w:val="20"/>
        </w:rPr>
      </w:pPr>
    </w:p>
    <w:p w:rsidR="008435E4" w:rsidRPr="00A53BF8" w:rsidRDefault="008435E4" w:rsidP="008435E4">
      <w:pPr>
        <w:rPr>
          <w:b/>
          <w:sz w:val="20"/>
          <w:szCs w:val="20"/>
          <w:u w:val="single"/>
        </w:rPr>
      </w:pPr>
    </w:p>
    <w:p w:rsidR="008435E4" w:rsidRPr="00A53BF8" w:rsidRDefault="008435E4" w:rsidP="008435E4">
      <w:pPr>
        <w:rPr>
          <w:sz w:val="20"/>
          <w:szCs w:val="20"/>
        </w:rPr>
      </w:pPr>
      <w:r w:rsidRPr="00A53BF8">
        <w:rPr>
          <w:b/>
          <w:sz w:val="20"/>
          <w:szCs w:val="20"/>
          <w:u w:val="single"/>
        </w:rPr>
        <w:t>PUBLIC COMMENT</w:t>
      </w:r>
      <w:r w:rsidRPr="00A53BF8">
        <w:rPr>
          <w:sz w:val="20"/>
          <w:szCs w:val="20"/>
        </w:rPr>
        <w:t xml:space="preserve">: </w:t>
      </w:r>
      <w:r>
        <w:rPr>
          <w:sz w:val="20"/>
          <w:szCs w:val="20"/>
        </w:rPr>
        <w:t>Mayor Anesh</w:t>
      </w:r>
      <w:r w:rsidRPr="00A53BF8">
        <w:rPr>
          <w:sz w:val="20"/>
          <w:szCs w:val="20"/>
        </w:rPr>
        <w:t xml:space="preserve"> opened the floor for public comments. </w:t>
      </w:r>
    </w:p>
    <w:p w:rsidR="008435E4" w:rsidRPr="00A53BF8" w:rsidRDefault="008435E4" w:rsidP="008435E4">
      <w:pPr>
        <w:rPr>
          <w:sz w:val="20"/>
          <w:szCs w:val="20"/>
        </w:rPr>
      </w:pPr>
      <w:r w:rsidRPr="00A53BF8">
        <w:rPr>
          <w:sz w:val="20"/>
          <w:szCs w:val="20"/>
        </w:rPr>
        <w:t xml:space="preserve">With no public comments made, </w:t>
      </w:r>
      <w:r>
        <w:rPr>
          <w:sz w:val="20"/>
          <w:szCs w:val="20"/>
        </w:rPr>
        <w:t>Mayor Anesh</w:t>
      </w:r>
      <w:r w:rsidRPr="00A53BF8">
        <w:rPr>
          <w:sz w:val="20"/>
          <w:szCs w:val="20"/>
        </w:rPr>
        <w:t xml:space="preserve"> closed the floor from public comments. </w:t>
      </w:r>
    </w:p>
    <w:p w:rsidR="008435E4" w:rsidRPr="00A53BF8" w:rsidRDefault="008435E4" w:rsidP="008435E4">
      <w:pPr>
        <w:rPr>
          <w:sz w:val="20"/>
          <w:szCs w:val="20"/>
        </w:rPr>
      </w:pPr>
    </w:p>
    <w:p w:rsidR="008435E4" w:rsidRPr="00A53BF8" w:rsidRDefault="008435E4" w:rsidP="008435E4">
      <w:pPr>
        <w:rPr>
          <w:sz w:val="20"/>
          <w:szCs w:val="20"/>
        </w:rPr>
      </w:pPr>
      <w:r w:rsidRPr="00A53BF8">
        <w:rPr>
          <w:b/>
          <w:sz w:val="20"/>
          <w:szCs w:val="20"/>
          <w:u w:val="single"/>
        </w:rPr>
        <w:t>ADJOURN AGENDA MEETING</w:t>
      </w:r>
      <w:r w:rsidRPr="00A53BF8">
        <w:rPr>
          <w:sz w:val="20"/>
          <w:szCs w:val="20"/>
        </w:rPr>
        <w:t xml:space="preserve">: With no further comments, </w:t>
      </w:r>
      <w:r>
        <w:rPr>
          <w:sz w:val="20"/>
          <w:szCs w:val="20"/>
        </w:rPr>
        <w:t>Mayor Anesh</w:t>
      </w:r>
      <w:r w:rsidRPr="00A53BF8">
        <w:rPr>
          <w:sz w:val="20"/>
          <w:szCs w:val="20"/>
        </w:rPr>
        <w:t xml:space="preserve"> asked for a motion to adjourn from the Agenda Meeting. Councilman </w:t>
      </w:r>
      <w:r>
        <w:rPr>
          <w:sz w:val="20"/>
          <w:szCs w:val="20"/>
        </w:rPr>
        <w:t>Barletta</w:t>
      </w:r>
      <w:r w:rsidRPr="00A53BF8">
        <w:rPr>
          <w:sz w:val="20"/>
          <w:szCs w:val="20"/>
        </w:rPr>
        <w:t xml:space="preserve"> made a motion to adjourn from the Agenda Meeting at 7:0</w:t>
      </w:r>
      <w:r>
        <w:rPr>
          <w:sz w:val="20"/>
          <w:szCs w:val="20"/>
        </w:rPr>
        <w:t>2</w:t>
      </w:r>
      <w:r w:rsidRPr="00A53BF8">
        <w:rPr>
          <w:sz w:val="20"/>
          <w:szCs w:val="20"/>
        </w:rPr>
        <w:t xml:space="preserve"> p.m., seconded by Council</w:t>
      </w:r>
      <w:r>
        <w:rPr>
          <w:sz w:val="20"/>
          <w:szCs w:val="20"/>
        </w:rPr>
        <w:t>man White</w:t>
      </w:r>
      <w:r w:rsidRPr="00A53BF8">
        <w:rPr>
          <w:sz w:val="20"/>
          <w:szCs w:val="20"/>
        </w:rPr>
        <w:t xml:space="preserve"> and unanimously carried by an all in favor. </w:t>
      </w:r>
    </w:p>
    <w:p w:rsidR="008435E4" w:rsidRPr="00A53BF8" w:rsidRDefault="008435E4" w:rsidP="008435E4">
      <w:pPr>
        <w:rPr>
          <w:sz w:val="20"/>
          <w:szCs w:val="20"/>
        </w:rPr>
      </w:pPr>
    </w:p>
    <w:p w:rsidR="008435E4" w:rsidRPr="00A53BF8" w:rsidRDefault="008435E4" w:rsidP="008435E4">
      <w:pPr>
        <w:rPr>
          <w:sz w:val="20"/>
          <w:szCs w:val="20"/>
        </w:rPr>
      </w:pPr>
      <w:r w:rsidRPr="00A53BF8">
        <w:rPr>
          <w:sz w:val="20"/>
          <w:szCs w:val="20"/>
        </w:rPr>
        <w:t xml:space="preserve">Respectfully Submitted By: </w:t>
      </w:r>
      <w:bookmarkStart w:id="0" w:name="_GoBack"/>
      <w:bookmarkEnd w:id="0"/>
    </w:p>
    <w:p w:rsidR="008435E4" w:rsidRPr="00A53BF8" w:rsidRDefault="008435E4" w:rsidP="008435E4">
      <w:pPr>
        <w:rPr>
          <w:rFonts w:ascii="Edwardian Script ITC" w:hAnsi="Edwardian Script ITC"/>
          <w:sz w:val="20"/>
          <w:szCs w:val="20"/>
        </w:rPr>
      </w:pPr>
      <w:r w:rsidRPr="00A53BF8">
        <w:rPr>
          <w:rFonts w:ascii="Edwardian Script ITC" w:hAnsi="Edwardian Script ITC"/>
          <w:sz w:val="20"/>
          <w:szCs w:val="20"/>
        </w:rPr>
        <w:t>Amy Antonides</w:t>
      </w:r>
    </w:p>
    <w:p w:rsidR="008435E4" w:rsidRPr="00A53BF8" w:rsidRDefault="008435E4" w:rsidP="008435E4">
      <w:pPr>
        <w:rPr>
          <w:sz w:val="20"/>
          <w:szCs w:val="20"/>
        </w:rPr>
      </w:pPr>
      <w:r w:rsidRPr="00A53BF8">
        <w:rPr>
          <w:sz w:val="20"/>
          <w:szCs w:val="20"/>
        </w:rPr>
        <w:t>________________________</w:t>
      </w:r>
    </w:p>
    <w:p w:rsidR="008435E4" w:rsidRDefault="008435E4" w:rsidP="008435E4">
      <w:r w:rsidRPr="00A53BF8">
        <w:rPr>
          <w:sz w:val="20"/>
          <w:szCs w:val="20"/>
        </w:rPr>
        <w:t xml:space="preserve">Amy Antonides, RMC/CMC </w:t>
      </w:r>
    </w:p>
    <w:p w:rsidR="008435E4" w:rsidRDefault="008435E4" w:rsidP="008435E4"/>
    <w:p w:rsidR="00EF4943" w:rsidRDefault="00EF4943"/>
    <w:sectPr w:rsidR="00EF4943" w:rsidSect="00AD7F77">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0A9"/>
    <w:multiLevelType w:val="hybridMultilevel"/>
    <w:tmpl w:val="E3C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254CE"/>
    <w:multiLevelType w:val="hybridMultilevel"/>
    <w:tmpl w:val="6B62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E4"/>
    <w:rsid w:val="008435E4"/>
    <w:rsid w:val="00E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2172</Characters>
  <Application>Microsoft Office Word</Application>
  <DocSecurity>0</DocSecurity>
  <Lines>18</Lines>
  <Paragraphs>5</Paragraphs>
  <ScaleCrop>false</ScaleCrop>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Antonides, Amy</dc:creator>
  <cp:lastModifiedBy>Antonides, Amy</cp:lastModifiedBy>
  <cp:revision>1</cp:revision>
  <dcterms:created xsi:type="dcterms:W3CDTF">2013-12-26T14:34:00Z</dcterms:created>
  <dcterms:modified xsi:type="dcterms:W3CDTF">2013-12-26T14:42:00Z</dcterms:modified>
</cp:coreProperties>
</file>